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br w:type="textWrapping"/>
      </w:r>
    </w:p>
    <w:p w14:paraId="00000006">
      <w:pPr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MALATYA 1.ORGANİZE SANAYİİ BÖLGE MÜDÜRLÜĞÜ</w:t>
      </w:r>
      <w:r>
        <w:rPr>
          <w:rFonts w:ascii="Times New Roman" w:cs="Times New Roman" w:hAnsi="Times New Roman"/>
          <w:b/>
          <w:bCs/>
          <w:sz w:val="24"/>
          <w:szCs w:val="24"/>
        </w:rPr>
        <w:br w:type="textWrapping"/>
      </w:r>
      <w:r>
        <w:rPr>
          <w:rFonts w:ascii="Times New Roman" w:cs="Times New Roman" w:hAnsi="Times New Roman"/>
          <w:b/>
          <w:bCs/>
          <w:sz w:val="24"/>
          <w:szCs w:val="24"/>
        </w:rPr>
        <w:t>ELEKTRİK ABONELİK BAŞVURU EVRAKLARI</w:t>
      </w:r>
    </w:p>
    <w:p w14:paraId="00000007">
      <w:pPr>
        <w:rPr>
          <w:rFonts w:ascii="Times New Roman" w:cs="Times New Roman" w:hAnsi="Times New Roman"/>
          <w:b/>
          <w:bCs/>
          <w:sz w:val="24"/>
          <w:szCs w:val="24"/>
        </w:rPr>
      </w:pPr>
    </w:p>
    <w:p w14:paraId="00000008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1.</w:t>
      </w:r>
      <w:r>
        <w:rPr>
          <w:rFonts w:ascii="Times New Roman" w:cs="Times New Roman" w:hAnsi="Times New Roman"/>
          <w:sz w:val="24"/>
          <w:szCs w:val="24"/>
        </w:rPr>
        <w:t xml:space="preserve"> Dilekçe </w:t>
      </w:r>
    </w:p>
    <w:p w14:paraId="00000009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2.</w:t>
      </w:r>
      <w:r>
        <w:rPr>
          <w:rFonts w:ascii="Times New Roman" w:cs="Times New Roman" w:hAnsi="Times New Roman"/>
          <w:sz w:val="24"/>
          <w:szCs w:val="24"/>
        </w:rPr>
        <w:t xml:space="preserve"> Tüzel kişiyi temsil ve imzalama yetkili şahıs/şahısların ‘Yetki Belgeleri’ </w:t>
      </w:r>
    </w:p>
    <w:p w14:paraId="0000000A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</w:rPr>
        <w:t xml:space="preserve"> Nüfus Cüzdan Fotokopisi-Sözleşmeyi imzalayacak kişinin </w:t>
      </w:r>
    </w:p>
    <w:p w14:paraId="0000000B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4.</w:t>
      </w:r>
      <w:r>
        <w:rPr>
          <w:rFonts w:ascii="Times New Roman" w:cs="Times New Roman" w:hAnsi="Times New Roman"/>
          <w:sz w:val="24"/>
          <w:szCs w:val="24"/>
        </w:rPr>
        <w:t xml:space="preserve"> Kiracı ise aboneliğin başlatılabilmesi için mal sahibi ve kiracının kira taleplerini uygun gören MALORSA Yönetim Kurulu kararı </w:t>
      </w:r>
    </w:p>
    <w:p w14:paraId="0000000C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5.</w:t>
      </w:r>
      <w:r>
        <w:rPr>
          <w:rFonts w:ascii="Times New Roman" w:cs="Times New Roman" w:hAnsi="Times New Roman"/>
          <w:sz w:val="24"/>
          <w:szCs w:val="24"/>
        </w:rPr>
        <w:t xml:space="preserve"> Yetki Belgesi (Sanayi Odası veya Ticaret Odası Onaylı asıl)- Aslı görüldü yapılacak </w:t>
      </w:r>
    </w:p>
    <w:p w14:paraId="0000000D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6.</w:t>
      </w:r>
      <w:r>
        <w:rPr>
          <w:rFonts w:ascii="Times New Roman" w:cs="Times New Roman" w:hAnsi="Times New Roman"/>
          <w:sz w:val="24"/>
          <w:szCs w:val="24"/>
        </w:rPr>
        <w:t xml:space="preserve"> Vergi Levhası Fotokopisi </w:t>
      </w:r>
    </w:p>
    <w:p w14:paraId="0000000E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7.</w:t>
      </w:r>
      <w:r>
        <w:rPr>
          <w:rFonts w:ascii="Times New Roman" w:cs="Times New Roman" w:hAnsi="Times New Roman"/>
          <w:sz w:val="24"/>
          <w:szCs w:val="24"/>
        </w:rPr>
        <w:t xml:space="preserve"> Ticaret Sicil Gazetesi-fotokopi </w:t>
      </w:r>
    </w:p>
    <w:p w14:paraId="0000000F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8.</w:t>
      </w:r>
      <w:r>
        <w:rPr>
          <w:rFonts w:ascii="Times New Roman" w:cs="Times New Roman" w:hAnsi="Times New Roman"/>
          <w:sz w:val="24"/>
          <w:szCs w:val="24"/>
        </w:rPr>
        <w:t xml:space="preserve"> Yüksek Gerilim Tesis İşletme Sorumlusu Sözleşmesi (Trafo müşterileri için) </w:t>
      </w:r>
    </w:p>
    <w:p w14:paraId="00000010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9.</w:t>
      </w:r>
      <w:r>
        <w:rPr>
          <w:rFonts w:ascii="Times New Roman" w:cs="Times New Roman" w:hAnsi="Times New Roman"/>
          <w:sz w:val="24"/>
          <w:szCs w:val="24"/>
        </w:rPr>
        <w:t xml:space="preserve"> Elektrik abonelik sözleşmesi (Evrak teslim edildikten sonra MALORSA tarafından hazırlanarak karşılıklı imzalanıyor.) </w:t>
      </w:r>
    </w:p>
    <w:p w14:paraId="00000011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10.</w:t>
      </w:r>
      <w:r>
        <w:rPr>
          <w:rFonts w:ascii="Times New Roman" w:cs="Times New Roman" w:hAnsi="Times New Roman"/>
          <w:sz w:val="24"/>
          <w:szCs w:val="24"/>
        </w:rPr>
        <w:t xml:space="preserve"> Teminat Bedeli ödeme Dekontu </w:t>
      </w:r>
    </w:p>
    <w:p w14:paraId="00000012">
      <w:pPr>
        <w:rPr>
          <w:rFonts w:ascii="Times New Roman" w:cs="Times New Roman" w:hAnsi="Times New Roman"/>
          <w:sz w:val="24"/>
          <w:szCs w:val="24"/>
        </w:rPr>
      </w:pPr>
    </w:p>
    <w:p w14:paraId="00000013">
      <w:pPr>
        <w:rPr>
          <w:rFonts w:ascii="Times New Roman" w:cs="Times New Roman" w:hAnsi="Times New Roman"/>
          <w:sz w:val="24"/>
          <w:szCs w:val="24"/>
        </w:rPr>
      </w:pPr>
    </w:p>
    <w:p w14:paraId="00000014">
      <w:pPr>
        <w:rPr>
          <w:rFonts w:ascii="Times New Roman" w:cs="Times New Roman" w:hAnsi="Times New Roman"/>
          <w:sz w:val="24"/>
          <w:szCs w:val="24"/>
        </w:rPr>
      </w:pPr>
    </w:p>
    <w:p w14:paraId="00000015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ZİRAAT BANKASI:</w:t>
      </w:r>
      <w:r>
        <w:rPr>
          <w:rFonts w:ascii="Times New Roman" w:cs="Times New Roman" w:hAnsi="Times New Roman"/>
          <w:sz w:val="24"/>
          <w:szCs w:val="24"/>
        </w:rPr>
        <w:t xml:space="preserve"> TR70 0001 0021 8451 9337 0850 03</w:t>
      </w:r>
    </w:p>
    <w:p w14:paraId="00000016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Hesap Adı:</w:t>
      </w:r>
      <w:r>
        <w:rPr>
          <w:rFonts w:ascii="Times New Roman" w:cs="Times New Roman" w:hAnsi="Times New Roman"/>
          <w:sz w:val="24"/>
          <w:szCs w:val="24"/>
        </w:rPr>
        <w:t xml:space="preserve"> Malatya Merkez 1. Organize Sanayi Bölgesi Müdürlüğü</w:t>
      </w:r>
    </w:p>
    <w:p w14:paraId="00000017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VAKIFBANK:</w:t>
      </w:r>
      <w:r>
        <w:rPr>
          <w:rFonts w:ascii="Times New Roman" w:cs="Times New Roman" w:hAnsi="Times New Roman"/>
          <w:sz w:val="24"/>
          <w:szCs w:val="24"/>
        </w:rPr>
        <w:t xml:space="preserve"> TR05 0001 5001 5800 7298 8656 35</w:t>
      </w:r>
    </w:p>
    <w:p w14:paraId="00000018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Hesap Adı:</w:t>
      </w:r>
      <w:r>
        <w:rPr>
          <w:rFonts w:ascii="Times New Roman" w:cs="Times New Roman" w:hAnsi="Times New Roman"/>
          <w:sz w:val="24"/>
          <w:szCs w:val="24"/>
        </w:rPr>
        <w:t xml:space="preserve"> Malatya Merkez 1. Organize Sanayi Bölgesi Müdürlüğü</w:t>
      </w:r>
    </w:p>
    <w:p w14:paraId="00000019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HALKBANK:</w:t>
      </w:r>
      <w:r>
        <w:rPr>
          <w:rFonts w:ascii="Times New Roman" w:cs="Times New Roman" w:hAnsi="Times New Roman"/>
          <w:sz w:val="24"/>
          <w:szCs w:val="24"/>
        </w:rPr>
        <w:t xml:space="preserve"> TR61 0001 2009 5580 0043 0000 05 </w:t>
      </w:r>
    </w:p>
    <w:p w14:paraId="0000001A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Hesap Adı:</w:t>
      </w:r>
      <w:r>
        <w:rPr>
          <w:rFonts w:ascii="Times New Roman" w:cs="Times New Roman" w:hAnsi="Times New Roman"/>
          <w:sz w:val="24"/>
          <w:szCs w:val="24"/>
        </w:rPr>
        <w:t xml:space="preserve"> Malatya Organize Müteşebbis Heyeti Başkanlığı </w:t>
      </w:r>
    </w:p>
    <w:p w14:paraId="0000001B">
      <w:pPr>
        <w:rPr>
          <w:rFonts w:ascii="Times New Roman" w:cs="Times New Roman" w:hAnsi="Times New Roman"/>
          <w:sz w:val="24"/>
          <w:szCs w:val="24"/>
        </w:rPr>
      </w:pPr>
    </w:p>
    <w:p w14:paraId="0000001C">
      <w:pPr>
        <w:rPr>
          <w:rFonts w:ascii="Times New Roman" w:cs="Times New Roman" w:hAnsi="Times New Roman"/>
          <w:sz w:val="24"/>
          <w:szCs w:val="24"/>
        </w:rPr>
      </w:pPr>
    </w:p>
    <w:p w14:paraId="0000001D">
      <w:pPr>
        <w:rPr>
          <w:rFonts w:ascii="Times New Roman" w:cs="Times New Roman" w:hAnsi="Times New Roman"/>
          <w:sz w:val="24"/>
          <w:szCs w:val="24"/>
        </w:rPr>
      </w:pPr>
    </w:p>
    <w:p w14:paraId="0000001E">
      <w:pPr>
        <w:rPr>
          <w:rFonts w:ascii="Times New Roman" w:cs="Times New Roman" w:hAnsi="Times New Roman"/>
          <w:sz w:val="24"/>
          <w:szCs w:val="24"/>
        </w:rPr>
      </w:pPr>
    </w:p>
    <w:p w14:paraId="0000001F">
      <w:pPr>
        <w:tabs>
          <w:tab w:val="left" w:pos="2805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sectPr>
      <w:headerReference w:type="default" r:id="rId10"/>
      <w:footerReference w:type="default" r:id="rId11"/>
      <w:pgSz w:w="11906" w:h="16838"/>
      <w:pgMar w:top="284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00000000" w:usb1="00000000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2"/>
    <w:family w:val="swiss"/>
    <w:pitch w:val="variable"/>
    <w:sig w:usb0="00000000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21">
    <w:pPr>
      <w:jc w:val="center"/>
      <w:rPr>
        <w:rFonts w:ascii="Times New Roman" w:cs="Times New Roman" w:hAnsi="Times New Roman"/>
        <w:sz w:val="20"/>
        <w:szCs w:val="20"/>
      </w:rPr>
    </w:pPr>
    <w:r>
      <w:rPr>
        <w:rFonts w:ascii="Times New Roman" w:cs="Times New Roman" w:hAnsi="Times New Roman"/>
        <w:sz w:val="20"/>
        <w:szCs w:val="20"/>
        <w:lang w:eastAsia="tr-TR"/>
      </w:rPr>
      <w:drawing xmlns:mc="http://schemas.openxmlformats.org/markup-compatibility/2006">
        <wp:anchor allowOverlap="1" behindDoc="0" distT="0" distB="0" distL="114300" distR="114300" layoutInCell="1" locked="0" relativeHeight="251659265" simplePos="0">
          <wp:simplePos x="0" y="0"/>
          <wp:positionH relativeFrom="column">
            <wp:posOffset>-839470</wp:posOffset>
          </wp:positionH>
          <wp:positionV relativeFrom="paragraph">
            <wp:posOffset>209550</wp:posOffset>
          </wp:positionV>
          <wp:extent cx="865505" cy="704850"/>
          <wp:effectExtent l="0" t="0" r="0" b="0"/>
          <wp:wrapSquare wrapText="bothSides"/>
          <wp:docPr id="69943532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2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50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cs="Times New Roman" w:hAnsi="Times New Roman"/>
        <w:sz w:val="20"/>
        <w:szCs w:val="20"/>
      </w:rPr>
      <mc:AlternateContent>
        <mc:Choice Requires="wps">
          <w:drawing xmlns:mc="http://schemas.openxmlformats.org/markup-compatibility/2006">
            <wp:anchor allowOverlap="1" behindDoc="0" distT="0" distB="0" distL="118872" distR="118872" layoutInCell="1" locked="0" relativeHeight="251659266" simplePos="0">
              <wp:simplePos x="0" y="0"/>
              <wp:positionH relativeFrom="column">
                <wp:posOffset>114300</wp:posOffset>
              </wp:positionH>
              <wp:positionV relativeFrom="paragraph">
                <wp:posOffset>-151130</wp:posOffset>
              </wp:positionV>
              <wp:extent cx="6057900" cy="0"/>
              <wp:effectExtent l="0" t="0" r="0" b="12700"/>
              <wp:wrapNone/>
              <wp:docPr id="699435324" name="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2" name="Shape 2"/>
                    <wps:cNvSp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  <a:effectLst/>
                    </wps:spPr>
                    <wps:bodyPr anchor="t" upright="1"/>
                  </wps:wsp>
                </a:graphicData>
              </a:graphic>
            </wp:anchor>
          </w:drawing>
        </mc:Choice>
        <mc:Fallback>
          <w:pict>
            <v:shape id="CE92114A-D844-7686-3DCB91021F9A" coordsize="21600,21600" style="position:absolute;width:10pt;height:10pt;margin-top:0pt;margin-left:0pt;mso-wrap-distance-left:9.36pt;mso-wrap-distance-right:9.36pt;mso-wrap-distance-top:0pt;mso-wrap-distance-bottom:0pt;rotation:0.000000;z-index:251659266;" fillcolor="#ffffff" strokecolor="#000000" o:spt="32" o:oned="t" path="m0,0 l21600,21600 e">
              <v:stroke color="#000000" filltype="solid" joinstyle="round" linestyle="single" mitterlimit="800000" weight="1pt"/>
              <w10:wrap side="both"/>
              <v:fill type="solid" color="#ffffff" opacity="1.000000"/>
              <o:lock/>
            </v:shape>
          </w:pict>
        </mc:Fallback>
      </mc:AlternateContent>
    </w:r>
    <w:r>
      <w:rPr>
        <w:rFonts w:ascii="Times New Roman" w:cs="Times New Roman" w:hAnsi="Times New Roman"/>
        <w:sz w:val="20"/>
        <w:szCs w:val="20"/>
      </w:rPr>
      <w:t>Malatya 1. Organize Sanay</w:t>
    </w:r>
    <w:r>
      <w:rPr>
        <w:rFonts w:ascii="Times New Roman" w:cs="Times New Roman" w:hAnsi="Times New Roman"/>
        <w:sz w:val="20"/>
        <w:szCs w:val="20"/>
      </w:rPr>
      <w:t xml:space="preserve">i Bölge Müdürlüğü 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TEL:</w:t>
    </w:r>
    <w:r>
      <w:rPr>
        <w:rFonts w:ascii="Times New Roman" w:cs="Times New Roman" w:hAnsi="Times New Roman"/>
        <w:sz w:val="20"/>
        <w:szCs w:val="20"/>
      </w:rPr>
      <w:t xml:space="preserve"> 0422 237 51 </w:t>
    </w:r>
    <w:r>
      <w:rPr>
        <w:rFonts w:ascii="Times New Roman" w:cs="Times New Roman" w:hAnsi="Times New Roman"/>
        <w:sz w:val="20"/>
        <w:szCs w:val="20"/>
      </w:rPr>
      <w:t>51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ADRES:</w:t>
    </w:r>
    <w:r>
      <w:rPr>
        <w:rFonts w:ascii="Times New Roman" w:cs="Times New Roman" w:hAnsi="Times New Roman"/>
        <w:sz w:val="20"/>
        <w:szCs w:val="20"/>
      </w:rPr>
      <w:t xml:space="preserve"> </w:t>
    </w:r>
    <w:r>
      <w:rPr>
        <w:rFonts w:ascii="Times New Roman" w:cs="Times New Roman" w:hAnsi="Times New Roman"/>
        <w:color w:val="262626"/>
        <w:sz w:val="20"/>
        <w:szCs w:val="20"/>
        <w:shd w:val="clear" w:color="auto" w:fill="ffffff"/>
      </w:rPr>
      <w:t xml:space="preserve">Kayseri Malatya Yolu 1.Organize Sanayi Bölgesi Giriş 44900 -  </w:t>
    </w:r>
    <w:r>
      <w:rPr>
        <w:rFonts w:ascii="Times New Roman" w:cs="Times New Roman" w:hAnsi="Times New Roman"/>
        <w:sz w:val="20"/>
        <w:szCs w:val="20"/>
      </w:rPr>
      <w:t>Malatya/Yeşilyurt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Kep:</w:t>
    </w:r>
    <w:r>
      <w:rPr>
        <w:rFonts w:ascii="Times New Roman" w:cs="Times New Roman" w:hAnsi="Times New Roman"/>
        <w:b/>
        <w:bCs/>
        <w:color w:val="365f91"/>
        <w:sz w:val="20"/>
        <w:szCs w:val="20"/>
        <w:u w:val="single"/>
      </w:rPr>
      <w:t xml:space="preserve"> </w:t>
    </w:r>
    <w:r>
      <w:fldChar w:fldCharType="begin"/>
    </w:r>
    <w:r>
      <w:instrText xml:space="preserve">HYPERLINK "mailto:malorsa@hs03.kep.tr" </w:instrText>
    </w:r>
    <w:r>
      <w:fldChar w:fldCharType="separate"/>
    </w:r>
    <w:r>
      <w:rPr>
        <w:rStyle w:val="Hyperlink"/>
        <w:rFonts w:ascii="Times New Roman" w:cs="Times New Roman" w:eastAsiaTheme="majorEastAsia" w:hAnsi="Times New Roman"/>
        <w:sz w:val="20"/>
        <w:szCs w:val="20"/>
      </w:rPr>
      <w:t>malorsa@hs03.kep.tr</w:t>
    </w:r>
    <w:r>
      <w:fldChar w:fldCharType="end"/>
    </w:r>
    <w:r>
      <w:rPr>
        <w:rFonts w:ascii="Times New Roman" w:cs="Times New Roman" w:hAnsi="Times New Roman"/>
        <w:sz w:val="20"/>
        <w:szCs w:val="20"/>
      </w:rPr>
      <w:t xml:space="preserve">       </w:t>
    </w:r>
    <w:r>
      <w:rPr>
        <w:rFonts w:ascii="Times New Roman" w:cs="Times New Roman" w:hAnsi="Times New Roman"/>
        <w:sz w:val="20"/>
        <w:szCs w:val="20"/>
      </w:rPr>
      <w:br w:type="textWrapping"/>
    </w:r>
    <w:r>
      <w:rPr>
        <w:rFonts w:ascii="Times New Roman" w:cs="Times New Roman" w:hAnsi="Times New Roman"/>
        <w:b/>
        <w:bCs/>
        <w:sz w:val="20"/>
        <w:szCs w:val="20"/>
      </w:rPr>
      <w:t>E-Posta:</w:t>
    </w:r>
    <w:r>
      <w:rPr>
        <w:rFonts w:ascii="Times New Roman" w:cs="Times New Roman" w:hAnsi="Times New Roman"/>
        <w:sz w:val="20"/>
        <w:szCs w:val="20"/>
      </w:rPr>
      <w:t xml:space="preserve"> </w:t>
    </w:r>
    <w:r>
      <w:fldChar w:fldCharType="begin"/>
    </w:r>
    <w:r>
      <w:instrText xml:space="preserve"> HYPERLINK "mailto:bilgi@malorsa.org.tr" </w:instrText>
    </w:r>
    <w:r>
      <w:fldChar w:fldCharType="separate"/>
    </w:r>
    <w:r>
      <w:rPr>
        <w:rStyle w:val="Hyperlink"/>
        <w:rFonts w:ascii="Times New Roman" w:cs="Times New Roman" w:hAnsi="Times New Roman"/>
        <w:sz w:val="20"/>
        <w:szCs w:val="20"/>
      </w:rPr>
      <w:t>bilgi@malorsa.org.tr</w:t>
    </w:r>
    <w:r>
      <w:fldChar w:fldCharType="end"/>
    </w:r>
    <w:r>
      <w:rPr>
        <w:rStyle w:val="Hyperlink"/>
        <w:rFonts w:ascii="Times New Roman" w:cs="Times New Roman" w:hAnsi="Times New Roman"/>
        <w:sz w:val="20"/>
        <w:szCs w:val="20"/>
      </w:rPr>
      <w:br w:type="textWrapping"/>
    </w:r>
    <w:r>
      <w:rPr>
        <w:rStyle w:val="Hyperlink"/>
        <w:rFonts w:ascii="Times New Roman" w:cs="Times New Roman" w:hAnsi="Times New Roman"/>
        <w:sz w:val="20"/>
        <w:szCs w:val="20"/>
      </w:rPr>
      <w:t>www.</w:t>
    </w:r>
    <w:r>
      <w:rPr>
        <w:rStyle w:val="Hyperlink"/>
        <w:rFonts w:ascii="Times New Roman" w:cs="Times New Roman" w:hAnsi="Times New Roman"/>
        <w:sz w:val="20"/>
        <w:szCs w:val="20"/>
      </w:rPr>
      <w:t>malorsa</w:t>
    </w:r>
    <w:r>
      <w:rPr>
        <w:rStyle w:val="Hyperlink"/>
        <w:rFonts w:ascii="Times New Roman" w:cs="Times New Roman" w:hAnsi="Times New Roman"/>
        <w:sz w:val="20"/>
        <w:szCs w:val="20"/>
      </w:rPr>
      <w:t>.</w:t>
    </w:r>
    <w:r>
      <w:rPr>
        <w:rStyle w:val="Hyperlink"/>
        <w:rFonts w:ascii="Times New Roman" w:cs="Times New Roman" w:hAnsi="Times New Roman"/>
        <w:sz w:val="20"/>
        <w:szCs w:val="20"/>
      </w:rPr>
      <w:t>org.tr</w:t>
    </w:r>
  </w:p>
  <w:p w14:paraId="00000022">
    <w:pPr>
      <w:pStyle w:val="Footer"/>
      <w:rPr/>
    </w:pPr>
  </w:p>
  <w:p w14:paraId="00000023"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20">
    <w:pPr>
      <w:spacing w:after="0" w:line="240" w:lineRule="auto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8C"/>
    <w:rsid w:val="00046A55"/>
    <w:rsid w:val="000721CA"/>
    <w:rsid w:val="000F0FB9"/>
    <w:rsid w:val="001318E2"/>
    <w:rsid w:val="001C5E07"/>
    <w:rsid w:val="001F7EE0"/>
    <w:rsid w:val="002F501D"/>
    <w:rsid w:val="003342FC"/>
    <w:rsid w:val="003351F2"/>
    <w:rsid w:val="0050408B"/>
    <w:rsid w:val="005704C3"/>
    <w:rsid w:val="00630845"/>
    <w:rsid w:val="00932CF6"/>
    <w:rsid w:val="009650B0"/>
    <w:rsid w:val="009E1A31"/>
    <w:rsid w:val="009E6B2D"/>
    <w:rsid w:val="00A609D0"/>
    <w:rsid w:val="00C62E41"/>
    <w:rsid w:val="00D34BDB"/>
    <w:rsid w:val="00D40D3B"/>
    <w:rsid w:val="00D5522E"/>
    <w:rsid w:val="00E8025E"/>
    <w:rsid w:val="00EA368C"/>
    <w:rsid w:val="00EE7C3E"/>
    <w:rsid w:val="00F27F49"/>
    <w:rsid w:val="00F3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50B0F4"/>
  <w15:chartTrackingRefBased/>
  <w15:docId w15:val="{4E93B770-C70A-420C-8C01-CC5E5EA05C7F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tr-TR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104760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156082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0a2f4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156082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Strong">
    <w:name w:val="Strong"/>
    <w:uiPriority w:val="22"/>
    <w:qFormat w:val="on"/>
    <w:rPr>
      <w:b/>
      <w:bCs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156082" w:themeColor="accent1"/>
    </w:rPr>
  </w:style>
  <w:style w:type="character" w:styleId="SubtleReference">
    <w:name w:val="Subtle Reference"/>
    <w:uiPriority w:val="31"/>
    <w:qFormat w:val="on"/>
    <w:rPr>
      <w:smallCaps/>
      <w:color w:val="e97132" w:themeColor="accent2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Başlık1Char"/>
    <w:uiPriority w:val="9"/>
    <w:qFormat w:val="on"/>
    <w:pPr>
      <w:keepNext w:val="on"/>
      <w:keepLines w:val="on"/>
      <w:spacing w:before="360" w:after="80"/>
    </w:pPr>
    <w:rPr>
      <w:rFonts w:asciiTheme="majorHAnsi" w:cstheme="majorBidi" w:eastAsiaTheme="majorEastAsia" w:hAnsiTheme="majorHAnsi"/>
      <w:color w:val="10476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şlık2Char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asciiTheme="majorHAnsi" w:cstheme="majorBidi" w:eastAsiaTheme="majorEastAsia" w:hAnsiTheme="majorHAnsi"/>
      <w:color w:val="10476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şlık3Char"/>
    <w:uiPriority w:val="9"/>
    <w:semiHidden w:val="on"/>
    <w:unhideWhenUsed w:val="on"/>
    <w:qFormat w:val="on"/>
    <w:pPr>
      <w:keepNext w:val="on"/>
      <w:keepLines w:val="on"/>
      <w:spacing w:before="160" w:after="80"/>
    </w:pPr>
    <w:rPr>
      <w:rFonts w:cstheme="majorBidi" w:eastAsiaTheme="majorEastAsia"/>
      <w:color w:val="10476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şlık4Char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i/>
      <w:iCs/>
      <w:color w:val="104760" w:themeColor="accent1" w:themeShade="bf"/>
    </w:rPr>
  </w:style>
  <w:style w:type="paragraph" w:styleId="Heading5">
    <w:name w:val="Heading 5"/>
    <w:basedOn w:val="Normal"/>
    <w:next w:val="Normal"/>
    <w:link w:val="Başlık5Char"/>
    <w:uiPriority w:val="9"/>
    <w:semiHidden w:val="on"/>
    <w:unhideWhenUsed w:val="on"/>
    <w:qFormat w:val="on"/>
    <w:pPr>
      <w:keepNext w:val="on"/>
      <w:keepLines w:val="on"/>
      <w:spacing w:before="80" w:after="40"/>
    </w:pPr>
    <w:rPr>
      <w:rFonts w:cstheme="majorBidi" w:eastAsiaTheme="majorEastAsia"/>
      <w:color w:val="104760" w:themeColor="accent1" w:themeShade="bf"/>
    </w:rPr>
  </w:style>
  <w:style w:type="paragraph" w:styleId="Heading6">
    <w:name w:val="Heading 6"/>
    <w:basedOn w:val="Normal"/>
    <w:next w:val="Normal"/>
    <w:link w:val="Başlık6Char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şlık7Char"/>
    <w:uiPriority w:val="9"/>
    <w:semiHidden w:val="on"/>
    <w:unhideWhenUsed w:val="on"/>
    <w:qFormat w:val="on"/>
    <w:pPr>
      <w:keepNext w:val="on"/>
      <w:keepLines w:val="on"/>
      <w:spacing w:before="40" w:after="0"/>
    </w:pPr>
    <w:rPr>
      <w:rFonts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Başlık8Char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şlık9Char"/>
    <w:uiPriority w:val="9"/>
    <w:semiHidden w:val="on"/>
    <w:unhideWhenUsed w:val="on"/>
    <w:qFormat w:val="on"/>
    <w:pPr>
      <w:keepNext w:val="on"/>
      <w:keepLines w:val="on"/>
      <w:spacing w:after="0"/>
    </w:pPr>
    <w:rPr>
      <w:rFonts w:cstheme="majorBidi"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Başlık1Char">
    <w:name w:val="Başlık 1 Char"/>
    <w:basedOn w:val="DefaultParagraphFont"/>
    <w:link w:val="Heading1"/>
    <w:uiPriority w:val="9"/>
    <w:rPr>
      <w:rFonts w:asciiTheme="majorHAnsi" w:cstheme="majorBidi" w:eastAsiaTheme="majorEastAsia" w:hAnsiTheme="majorHAnsi"/>
      <w:color w:val="104760" w:themeColor="accent1" w:themeShade="bf"/>
      <w:sz w:val="40"/>
      <w:szCs w:val="40"/>
    </w:rPr>
  </w:style>
  <w:style w:type="character" w:customStyle="1" w:styleId="Başlık2Char">
    <w:name w:val="Başlık 2 Char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color w:val="104760" w:themeColor="accent1" w:themeShade="bf"/>
      <w:sz w:val="32"/>
      <w:szCs w:val="32"/>
    </w:rPr>
  </w:style>
  <w:style w:type="character" w:customStyle="1" w:styleId="Başlık3Char">
    <w:name w:val="Başlık 3 Char"/>
    <w:basedOn w:val="DefaultParagraphFont"/>
    <w:link w:val="Heading3"/>
    <w:uiPriority w:val="9"/>
    <w:semiHidden w:val="on"/>
    <w:rPr>
      <w:rFonts w:cstheme="majorBidi" w:eastAsiaTheme="majorEastAsia"/>
      <w:color w:val="104760" w:themeColor="accent1" w:themeShade="bf"/>
      <w:sz w:val="28"/>
      <w:szCs w:val="28"/>
    </w:rPr>
  </w:style>
  <w:style w:type="character" w:customStyle="1" w:styleId="Başlık4Char">
    <w:name w:val="Başlık 4 Char"/>
    <w:basedOn w:val="DefaultParagraphFont"/>
    <w:link w:val="Heading4"/>
    <w:uiPriority w:val="9"/>
    <w:semiHidden w:val="on"/>
    <w:rPr>
      <w:rFonts w:cstheme="majorBidi" w:eastAsiaTheme="majorEastAsia"/>
      <w:i/>
      <w:iCs/>
      <w:color w:val="104760" w:themeColor="accent1" w:themeShade="bf"/>
    </w:rPr>
  </w:style>
  <w:style w:type="character" w:customStyle="1" w:styleId="Başlık5Char">
    <w:name w:val="Başlık 5 Char"/>
    <w:basedOn w:val="DefaultParagraphFont"/>
    <w:link w:val="Heading5"/>
    <w:uiPriority w:val="9"/>
    <w:semiHidden w:val="on"/>
    <w:rPr>
      <w:rFonts w:cstheme="majorBidi" w:eastAsiaTheme="majorEastAsia"/>
      <w:color w:val="104760" w:themeColor="accent1" w:themeShade="bf"/>
    </w:rPr>
  </w:style>
  <w:style w:type="character" w:customStyle="1" w:styleId="Başlık6Char">
    <w:name w:val="Başlık 6 Char"/>
    <w:basedOn w:val="DefaultParagraphFont"/>
    <w:link w:val="Heading6"/>
    <w:uiPriority w:val="9"/>
    <w:semiHidden w:val="on"/>
    <w:rPr>
      <w:rFonts w:cstheme="majorBidi" w:eastAsiaTheme="majorEastAsia"/>
      <w:i/>
      <w:iCs/>
      <w:color w:val="595959" w:themeColor="text1" w:themeTint="a6"/>
    </w:rPr>
  </w:style>
  <w:style w:type="character" w:customStyle="1" w:styleId="Başlık7Char">
    <w:name w:val="Başlık 7 Char"/>
    <w:basedOn w:val="DefaultParagraphFont"/>
    <w:link w:val="Heading7"/>
    <w:uiPriority w:val="9"/>
    <w:semiHidden w:val="on"/>
    <w:rPr>
      <w:rFonts w:cstheme="majorBidi" w:eastAsiaTheme="majorEastAsia"/>
      <w:color w:val="595959" w:themeColor="text1" w:themeTint="a6"/>
    </w:rPr>
  </w:style>
  <w:style w:type="character" w:customStyle="1" w:styleId="Başlık8Char">
    <w:name w:val="Başlık 8 Char"/>
    <w:basedOn w:val="DefaultParagraphFont"/>
    <w:link w:val="Heading8"/>
    <w:uiPriority w:val="9"/>
    <w:semiHidden w:val="on"/>
    <w:rPr>
      <w:rFonts w:cstheme="majorBidi" w:eastAsiaTheme="majorEastAsia"/>
      <w:i/>
      <w:iCs/>
      <w:color w:val="272727" w:themeColor="text1" w:themeTint="d8"/>
    </w:rPr>
  </w:style>
  <w:style w:type="character" w:customStyle="1" w:styleId="Başlık9Char">
    <w:name w:val="Başlık 9 Char"/>
    <w:basedOn w:val="DefaultParagraphFont"/>
    <w:link w:val="Heading9"/>
    <w:uiPriority w:val="9"/>
    <w:semiHidden w:val="on"/>
    <w:rPr>
      <w:rFonts w:cstheme="majorBidi" w:eastAsiaTheme="majorEastAsia"/>
      <w:color w:val="272727" w:themeColor="text1" w:themeTint="d8"/>
    </w:rPr>
  </w:style>
  <w:style w:type="paragraph" w:styleId="Title">
    <w:name w:val="Title"/>
    <w:basedOn w:val="Normal"/>
    <w:next w:val="Normal"/>
    <w:link w:val="KonuBaşlığıChar"/>
    <w:uiPriority w:val="10"/>
    <w:qFormat w:val="on"/>
    <w:pPr>
      <w:spacing w:after="80" w:line="240" w:lineRule="auto"/>
      <w:contextualSpacing w:val="on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customStyle="1" w:styleId="KonuBaşlığıChar">
    <w:name w:val="Konu Başlığı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AltyazıChar"/>
    <w:uiPriority w:val="11"/>
    <w:qFormat w:val="on"/>
    <w:pPr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character" w:customStyle="1" w:styleId="AltyazıChar">
    <w:name w:val="Altyazı Char"/>
    <w:basedOn w:val="DefaultParagraphFont"/>
    <w:link w:val="Subtitle"/>
    <w:uiPriority w:val="11"/>
    <w:rPr>
      <w:rFonts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ıntıChar"/>
    <w:uiPriority w:val="29"/>
    <w:qFormat w:val="on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ıntıChar">
    <w:name w:val="Alıntı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i/>
      <w:iCs/>
      <w:color w:val="104760" w:themeColor="accent1" w:themeShade="bf"/>
    </w:rPr>
  </w:style>
  <w:style w:type="paragraph" w:styleId="IntenseQuote">
    <w:name w:val="Intense Quote"/>
    <w:basedOn w:val="Normal"/>
    <w:next w:val="Normal"/>
    <w:link w:val="GüçlüAlıntıChar"/>
    <w:uiPriority w:val="30"/>
    <w:qFormat w:val="on"/>
    <w:pPr>
      <w:pBdr>
        <w:top w:val="single" w:color="104760" w:themeColor="accent1" w:themeShade="bf" w:sz="4" w:space="10"/>
        <w:bottom w:val="single" w:color="104760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760" w:themeColor="accent1" w:themeShade="bf"/>
    </w:rPr>
  </w:style>
  <w:style w:type="character" w:customStyle="1" w:styleId="GüçlüAlıntıChar">
    <w:name w:val="Güçlü Alıntı Char"/>
    <w:basedOn w:val="DefaultParagraphFont"/>
    <w:link w:val="IntenseQuote"/>
    <w:uiPriority w:val="30"/>
    <w:rPr>
      <w:i/>
      <w:iCs/>
      <w:color w:val="104760" w:themeColor="accent1" w:themeShade="bf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104760" w:themeColor="accent1" w:themeShade="bf"/>
      <w:spacing w:val="5"/>
    </w:rPr>
  </w:style>
  <w:style w:type="paragraph" w:styleId="Header">
    <w:name w:val="Header"/>
    <w:basedOn w:val="Normal"/>
    <w:link w:val="ÜstBilgiChar"/>
    <w:uiPriority w:val="99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ÜstBilgiChar">
    <w:name w:val="Üst Bilgi Char"/>
    <w:basedOn w:val="DefaultParagraphFont"/>
    <w:link w:val="Header"/>
    <w:uiPriority w:val="99"/>
  </w:style>
  <w:style w:type="paragraph" w:styleId="Footer">
    <w:name w:val="Footer"/>
    <w:basedOn w:val="Normal"/>
    <w:link w:val="AltBilgiChar"/>
    <w:uiPriority w:val="99"/>
    <w:unhideWhenUsed w:val="o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</w:style>
  <w:style w:type="paragraph" w:customStyle="1" w:styleId="A">
    <w:name w:val="A"/>
    <w:basedOn w:val="Normal"/>
    <w:next w:val="Foote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tr-TR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orsa@hs03.kep.tr" TargetMode="External"/><Relationship Id="rId2" Type="http://schemas.openxmlformats.org/officeDocument/2006/relationships/hyperlink" Target="mailto:bilgi@malorsa.org.tr" TargetMode="External"/><Relationship Id="rId3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Aptos" panose="0211000402020202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 YAŞAR</dc:creator>
  <cp:lastModifiedBy>MALATYA 1.OSB</cp:lastModifiedBy>
</cp:coreProperties>
</file>